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А.4</w:t>
      </w:r>
    </w:p>
    <w:p>
      <w:pPr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</w:t>
        <w:br/>
        <w:t xml:space="preserve">Директор</w:t>
      </w: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Г.Н. Воеводина</w:t>
      </w: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198"/>
        <w:gridCol w:w="454"/>
        <w:gridCol w:w="255"/>
        <w:gridCol w:w="1247"/>
        <w:gridCol w:w="510"/>
        <w:gridCol w:w="454"/>
        <w:gridCol w:w="340"/>
      </w:tblGrid>
      <w:tr>
        <w:trPr>
          <w:trHeight w:val="0" w:hRule="atLeast"/>
          <w:jc w:val="right"/>
        </w:trPr>
        <w:tc>
          <w:tcPr>
            <w:tcW w:w="1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24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5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</w:tbl>
    <w:p>
      <w:pPr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 ОБСЛЕДОВАНИЯ</w:t>
        <w:br/>
        <w:t xml:space="preserve">объекта социальной инфраструктуры</w:t>
        <w:br/>
        <w:t xml:space="preserve">К ПАСПОРТУ ДОСТУПНОСТИ ОСИ</w:t>
      </w:r>
    </w:p>
    <w:tbl>
      <w:tblPr/>
      <w:tblGrid>
        <w:gridCol w:w="504"/>
        <w:gridCol w:w="2261"/>
      </w:tblGrid>
      <w:tr>
        <w:trPr>
          <w:trHeight w:val="0" w:hRule="atLeast"/>
          <w:jc w:val="center"/>
        </w:trPr>
        <w:tc>
          <w:tcPr>
            <w:tcW w:w="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57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26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3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  <w:tbl>
      <w:tblPr>
        <w:tblInd w:w="823" w:type="dxa"/>
      </w:tblPr>
      <w:tblGrid>
        <w:gridCol w:w="3402"/>
        <w:gridCol w:w="1644"/>
        <w:gridCol w:w="454"/>
        <w:gridCol w:w="255"/>
        <w:gridCol w:w="1247"/>
        <w:gridCol w:w="510"/>
        <w:gridCol w:w="454"/>
        <w:gridCol w:w="340"/>
      </w:tblGrid>
      <w:tr>
        <w:trPr>
          <w:trHeight w:val="0" w:hRule="atLeast"/>
          <w:jc w:val="left"/>
        </w:trPr>
        <w:tc>
          <w:tcPr>
            <w:tcW w:w="340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Ярославская область</w:t>
            </w:r>
          </w:p>
        </w:tc>
        <w:tc>
          <w:tcPr>
            <w:tcW w:w="164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24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5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территориального</w:t>
        <w:br/>
        <w:t xml:space="preserve">образования субъекта Российской </w:t>
        <w:br/>
        <w:t xml:space="preserve">Федерации</w:t>
      </w:r>
    </w:p>
    <w:p>
      <w:pPr>
        <w:spacing w:before="48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Общие сведения об объекте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</w:t>
        <w:tab/>
        <w:t xml:space="preserve">. Наименование (вид) объекта  Здание школы</w:t>
      </w:r>
    </w:p>
    <w:p>
      <w:pPr>
        <w:spacing w:before="0" w:after="0" w:line="240"/>
        <w:ind w:right="0" w:left="413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 Адрес объекта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152454,Ярославская область, Первомайский район, с. Всехсвятское, ул. Школьный переулок, д.4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 Сведения о размещении объекта</w:t>
      </w:r>
    </w:p>
    <w:tbl>
      <w:tblPr/>
      <w:tblGrid>
        <w:gridCol w:w="3345"/>
        <w:gridCol w:w="1134"/>
        <w:gridCol w:w="1078"/>
        <w:gridCol w:w="1134"/>
        <w:gridCol w:w="851"/>
      </w:tblGrid>
      <w:tr>
        <w:trPr>
          <w:trHeight w:val="0" w:hRule="atLeast"/>
          <w:jc w:val="left"/>
        </w:trPr>
        <w:tc>
          <w:tcPr>
            <w:tcW w:w="334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отдельно стоящее здание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этаж,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1181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 м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1843"/>
        <w:gridCol w:w="1134"/>
        <w:gridCol w:w="1985"/>
        <w:gridCol w:w="1134"/>
        <w:gridCol w:w="1021"/>
        <w:gridCol w:w="1276"/>
        <w:gridCol w:w="794"/>
      </w:tblGrid>
      <w:tr>
        <w:trPr>
          <w:trHeight w:val="0" w:hRule="atLeast"/>
          <w:jc w:val="left"/>
        </w:trPr>
        <w:tc>
          <w:tcPr>
            <w:tcW w:w="184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часть здания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9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этажей (или на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02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этаже),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 м</w:t>
            </w:r>
          </w:p>
        </w:tc>
      </w:tr>
    </w:tbl>
    <w:p>
      <w:pPr>
        <w:tabs>
          <w:tab w:val="center" w:pos="7513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наличие прилегающего земельного участка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нет);  10021</w:t>
        <w:tab/>
        <w:tab/>
        <w:t xml:space="preserve">кв. м</w:t>
      </w:r>
    </w:p>
    <w:p>
      <w:pPr>
        <w:spacing w:before="0" w:after="0" w:line="240"/>
        <w:ind w:right="707" w:left="657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center" w:pos="3969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 Год постройки здания  </w:t>
        <w:tab/>
        <w:t xml:space="preserve">1993</w:t>
        <w:tab/>
        <w:t xml:space="preserve">, последнего капитального ремонта</w:t>
      </w:r>
    </w:p>
    <w:p>
      <w:pPr>
        <w:spacing w:before="0" w:after="0" w:line="240"/>
        <w:ind w:right="4281" w:left="3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651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708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center" w:pos="824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 Дата предстоящих плановых ремонтных работ: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текущего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ab/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 Название организации (учреждения), (полное юридическое наименование – согласно Уставу, краткое наименование):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общеобразовательное учреждение Всехсвятская основная школа (Всехсвятская основная школа)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1.7. Юридический адрес организации (учреждения):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152454,Ярославская область, Первомайский район ,с. Всехсвятское, ул. Школьный переулок, дом 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Характеристика деятельности организации на объекте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Дополнительная информация  образовательная деятельность</w:t>
      </w:r>
    </w:p>
    <w:p>
      <w:pPr>
        <w:spacing w:before="0" w:after="0" w:line="240"/>
        <w:ind w:right="0" w:left="36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Состояние доступности объекта</w:t>
      </w:r>
    </w:p>
    <w:p>
      <w:pPr>
        <w:keepNext w:val="true"/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 Путь следования к объекту пассажирским транспортом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(описать маршрут движения с использованием пассажирского транспорта)</w:t>
        <w:br/>
      </w:r>
    </w:p>
    <w:p>
      <w:pPr>
        <w:tabs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дорога с асфальтовым покрытием</w:t>
        <w:tab/>
        <w:t xml:space="preserve">,</w:t>
      </w:r>
    </w:p>
    <w:p>
      <w:pPr>
        <w:spacing w:before="0" w:after="0" w:line="240"/>
        <w:ind w:right="11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адаптированного пассажирского транспорта к объекту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 Путь к объекту от ближайшей остановки пассажирского транспорта:</w:t>
      </w:r>
    </w:p>
    <w:p>
      <w:pPr>
        <w:tabs>
          <w:tab w:val="center" w:pos="7659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3.2.1. расстояние до объекта от остановки транспорта  </w:t>
        <w:tab/>
        <w:t xml:space="preserve">100</w:t>
        <w:tab/>
        <w:t xml:space="preserve">м</w:t>
      </w:r>
    </w:p>
    <w:p>
      <w:pPr>
        <w:tabs>
          <w:tab w:val="right" w:pos="9072" w:leader="none"/>
        </w:tabs>
        <w:spacing w:before="0" w:after="0" w:line="240"/>
        <w:ind w:right="284" w:left="66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center" w:pos="5060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3.2.2. время движения (пешком)  </w:t>
        <w:tab/>
        <w:t xml:space="preserve">3</w:t>
        <w:tab/>
        <w:t xml:space="preserve">мин.</w:t>
      </w:r>
    </w:p>
    <w:p>
      <w:pPr>
        <w:tabs>
          <w:tab w:val="left" w:pos="6237" w:leader="none"/>
        </w:tabs>
        <w:spacing w:before="0" w:after="0" w:line="240"/>
        <w:ind w:right="2975" w:left="40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3.2.3. наличие выделенного от проезжей части пешеходного пути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</w:t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3.2.4. Перекрестки: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нерегулируемые; регулируемые, со звуковой сигнализацией, таймером;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3.2.5. Информация на пути следования к объекту: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акустическая, тактильная,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визуальная;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нет</w:t>
      </w:r>
    </w:p>
    <w:p>
      <w:pPr>
        <w:tabs>
          <w:tab w:val="right" w:pos="90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3.2.6. Перепады высоты на пути: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есть,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(описать</w:t>
        <w:br/>
        <w:tab/>
        <w:t xml:space="preserve">)</w:t>
      </w:r>
    </w:p>
    <w:p>
      <w:pPr>
        <w:spacing w:before="0" w:after="0" w:line="240"/>
        <w:ind w:right="11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right" w:pos="907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обустройство для инвалидов на коляске: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да, 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(</w:t>
        <w:tab/>
        <w:t xml:space="preserve">)</w:t>
      </w:r>
    </w:p>
    <w:p>
      <w:pPr>
        <w:spacing w:before="0" w:after="0" w:line="240"/>
        <w:ind w:right="113" w:left="1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3.3. Организация доступности объекта для инвалидов – форма обслуживания</w:t>
      </w:r>
    </w:p>
    <w:tbl>
      <w:tblPr/>
      <w:tblGrid>
        <w:gridCol w:w="567"/>
        <w:gridCol w:w="5670"/>
        <w:gridCol w:w="2892"/>
      </w:tblGrid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п/п</w:t>
            </w:r>
          </w:p>
        </w:tc>
        <w:tc>
          <w:tcPr>
            <w:tcW w:w="5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Категория инвалидов</w:t>
              <w:br/>
              <w:t xml:space="preserve">(вид нарушения)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Вариант организации доступности объекта (формы обслуживания)*</w:t>
            </w:r>
          </w:p>
        </w:tc>
      </w:tr>
      <w:tr>
        <w:trPr>
          <w:trHeight w:val="84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категории инвалидов и МГН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 инвалиды: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передвигающиеся на креслах-колясках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ВНД</w:t>
            </w:r>
          </w:p>
        </w:tc>
      </w:tr>
      <w:tr>
        <w:trPr>
          <w:trHeight w:val="84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опорно-двигательного аппарата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</w:tr>
      <w:tr>
        <w:trPr>
          <w:trHeight w:val="48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зрения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ВНД</w:t>
            </w:r>
          </w:p>
        </w:tc>
      </w:tr>
      <w:tr>
        <w:trPr>
          <w:trHeight w:val="48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слуха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</w:tr>
      <w:tr>
        <w:trPr>
          <w:trHeight w:val="48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нарушениями умственного развития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</w:tr>
    </w:tbl>
    <w:p>
      <w:pPr>
        <w:spacing w:before="6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 Указывается один из вариантов: “А”, “Б”, “ДУ”, “ВНД”.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3.4. Состояние доступности основных структурно-функциональных зон</w:t>
      </w:r>
    </w:p>
    <w:tbl>
      <w:tblPr/>
      <w:tblGrid>
        <w:gridCol w:w="567"/>
        <w:gridCol w:w="3856"/>
        <w:gridCol w:w="2552"/>
        <w:gridCol w:w="1077"/>
        <w:gridCol w:w="1077"/>
      </w:tblGrid>
      <w:tr>
        <w:trPr>
          <w:trHeight w:val="0" w:hRule="atLeast"/>
          <w:jc w:val="left"/>
        </w:trPr>
        <w:tc>
          <w:tcPr>
            <w:tcW w:w="56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п/п</w:t>
            </w:r>
          </w:p>
        </w:tc>
        <w:tc>
          <w:tcPr>
            <w:tcW w:w="3856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структурно-функциональные зоны</w:t>
            </w:r>
          </w:p>
        </w:tc>
        <w:tc>
          <w:tcPr>
            <w:tcW w:w="255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Состояние доступности,</w:t>
              <w:br/>
              <w:t xml:space="preserve">в том числе для основных категорий инвалидов **</w:t>
            </w:r>
          </w:p>
        </w:tc>
        <w:tc>
          <w:tcPr>
            <w:tcW w:w="215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856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на плане</w:t>
            </w: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  <w:br/>
              <w:t xml:space="preserve">фото</w:t>
            </w: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8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Территория, прилегающая к зданию (участок)</w:t>
            </w:r>
          </w:p>
        </w:tc>
        <w:tc>
          <w:tcPr>
            <w:tcW w:w="25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(К, О, Г, У)</w:t>
            </w: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8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 (входы) в здание</w:t>
            </w:r>
          </w:p>
        </w:tc>
        <w:tc>
          <w:tcPr>
            <w:tcW w:w="25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У)</w:t>
            </w: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8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Путь (пути) движения внутри здания (в т.ч. пути эвакуации)</w:t>
            </w:r>
          </w:p>
        </w:tc>
        <w:tc>
          <w:tcPr>
            <w:tcW w:w="25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У)</w:t>
            </w: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8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Зона целевого назначения здания (целевого посещения объекта)</w:t>
            </w:r>
          </w:p>
        </w:tc>
        <w:tc>
          <w:tcPr>
            <w:tcW w:w="25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У)</w:t>
            </w: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8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Санитарно-гигиенические помещения</w:t>
            </w:r>
          </w:p>
        </w:tc>
        <w:tc>
          <w:tcPr>
            <w:tcW w:w="25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У)</w:t>
            </w: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8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Система информации и связи (на всех зонах)</w:t>
            </w:r>
          </w:p>
        </w:tc>
        <w:tc>
          <w:tcPr>
            <w:tcW w:w="25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(К, О, Г, У)</w:t>
            </w: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8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Пути движения к объекту (от остановки транспорта)</w:t>
            </w:r>
          </w:p>
        </w:tc>
        <w:tc>
          <w:tcPr>
            <w:tcW w:w="25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У)</w:t>
            </w: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6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</w:t>
        <w:br/>
        <w:t xml:space="preserve">ДЧ-И (К, О, С, Г, У) – доступно частично избирательно (указать категории инвалидов);</w:t>
        <w:br/>
        <w:t xml:space="preserve">ДУ – доступно условно; ВНД – недоступно.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3.5. ИТОГОВОЕ ЗАКЛЮЧЕНИЕ о состоянии доступности ОСИ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  <w:br/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структурно-функциональные зоны доступны полностью для детей инвалидов с нарушениями умственного развития обучающихся в данной школе. (ДП-В)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других категорий инвалидов необходимо выполнение ряда мероприятий (реконструкция и оснащение санитарно-гигиенических помещений, организация системы информации и связи, реконструкция запасных выходов).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Управленческое решение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(проект)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 Рекомендации по адаптации основных структурных элементов объекта:</w:t>
      </w:r>
    </w:p>
    <w:tbl>
      <w:tblPr/>
      <w:tblGrid>
        <w:gridCol w:w="567"/>
        <w:gridCol w:w="5103"/>
        <w:gridCol w:w="3459"/>
      </w:tblGrid>
      <w:tr>
        <w:trPr>
          <w:trHeight w:val="998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п/п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структурно-функциональные зоны объекта</w:t>
            </w:r>
          </w:p>
        </w:tc>
        <w:tc>
          <w:tcPr>
            <w:tcW w:w="34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 по адаптации объекта</w:t>
              <w:br/>
              <w:t xml:space="preserve">(вид работы)*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Территория, прилегающая к зданию (участок)</w:t>
            </w:r>
          </w:p>
        </w:tc>
        <w:tc>
          <w:tcPr>
            <w:tcW w:w="34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нуждается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 (входы) в здание</w:t>
            </w:r>
          </w:p>
        </w:tc>
        <w:tc>
          <w:tcPr>
            <w:tcW w:w="34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Путь (пути) движения внутри здания (в т.ч. пути эвакуации)</w:t>
            </w:r>
          </w:p>
        </w:tc>
        <w:tc>
          <w:tcPr>
            <w:tcW w:w="34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Зона целевого назначения здания (целевого посещения объекта)</w:t>
            </w:r>
          </w:p>
        </w:tc>
        <w:tc>
          <w:tcPr>
            <w:tcW w:w="34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Санитарно-гигиенические помещения</w:t>
            </w:r>
          </w:p>
        </w:tc>
        <w:tc>
          <w:tcPr>
            <w:tcW w:w="34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Система информации на объекте (на всех зонах)</w:t>
            </w:r>
          </w:p>
        </w:tc>
        <w:tc>
          <w:tcPr>
            <w:tcW w:w="34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Индивидуальное решение с ТСР </w:t>
            </w:r>
          </w:p>
        </w:tc>
      </w:tr>
      <w:tr>
        <w:trPr>
          <w:trHeight w:val="276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Пути движения к объекту (от остановки транспорта)</w:t>
            </w:r>
          </w:p>
        </w:tc>
        <w:tc>
          <w:tcPr>
            <w:tcW w:w="34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текущий</w:t>
            </w:r>
          </w:p>
        </w:tc>
      </w:tr>
      <w:tr>
        <w:trPr>
          <w:trHeight w:val="720" w:hRule="auto"/>
          <w:jc w:val="left"/>
        </w:trPr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2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зоны и участки</w:t>
            </w:r>
          </w:p>
        </w:tc>
        <w:tc>
          <w:tcPr>
            <w:tcW w:w="34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Индивидуальное решение с ТСР</w:t>
            </w:r>
          </w:p>
        </w:tc>
      </w:tr>
    </w:tbl>
    <w:p>
      <w:pPr>
        <w:spacing w:before="6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 Период проведения работ  по мере финансирования</w:t>
      </w:r>
    </w:p>
    <w:p>
      <w:pPr>
        <w:spacing w:before="0" w:after="0" w:line="240"/>
        <w:ind w:right="0" w:left="378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исполнения  программы «Доступная среда»</w:t>
      </w:r>
    </w:p>
    <w:p>
      <w:pPr>
        <w:spacing w:before="0" w:after="240" w:line="240"/>
        <w:ind w:right="0" w:left="2665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(указывается наименование документа: программы, плана)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 Ожидаемый результат (по состоянию доступности) после выполнения работ по адаптации  доступность всем категориям групп</w:t>
      </w:r>
    </w:p>
    <w:p>
      <w:pPr>
        <w:spacing w:before="0" w:after="0" w:line="240"/>
        <w:ind w:right="0" w:left="25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результата исполнения программы, плана (по состоянию доступности)  </w:t>
      </w:r>
    </w:p>
    <w:p>
      <w:pPr>
        <w:spacing w:before="0" w:after="240" w:line="240"/>
        <w:ind w:right="0" w:left="17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 Для принятия решения требуется,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не требуется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(нужное подчеркнуть):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4.4.1. согласование на Комиссии  </w:t>
      </w:r>
    </w:p>
    <w:p>
      <w:pPr>
        <w:spacing w:before="0" w:after="0" w:line="240"/>
        <w:ind w:right="0" w:left="403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4.4.2. согласование работ с надзорными органами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сфере проектирования и строительства, архитектуры, охраны памятников, другое – указать)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техническая экспертиза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разработка проектно-сметной документации;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4.4.4. согласование с вышестоящей организацией (собственником объекта);</w:t>
      </w:r>
    </w:p>
    <w:p>
      <w:pPr>
        <w:tabs>
          <w:tab w:val="right" w:pos="90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4.4.5. согласование с общественными организациями инвалидов</w:t>
        <w:br/>
        <w:tab/>
        <w:t xml:space="preserve">;</w:t>
      </w:r>
    </w:p>
    <w:p>
      <w:pPr>
        <w:spacing w:before="0" w:after="0" w:line="240"/>
        <w:ind w:right="11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right" w:pos="907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4.4.6. другое  </w:t>
        <w:tab/>
        <w:t xml:space="preserve">.</w:t>
      </w:r>
    </w:p>
    <w:p>
      <w:pPr>
        <w:spacing w:before="0" w:after="0" w:line="240"/>
        <w:ind w:right="113" w:left="16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Имеется заключение уполномоченной организации о состоянии доступности объекта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наименование документа и выдавшей его организации, 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прилагается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 Информация может быть размещена (обновлена) на Карте доступности субъекта Российской Федерации  </w:t>
      </w:r>
    </w:p>
    <w:p>
      <w:pPr>
        <w:spacing w:before="0" w:after="0" w:line="240"/>
        <w:ind w:right="0" w:left="40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(наименование сайта, портала)</w:t>
      </w:r>
    </w:p>
    <w:p>
      <w:pPr>
        <w:spacing w:before="360" w:after="3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Особые отметки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ПРИЛОЖЕНИЯ: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обследования:</w:t>
      </w:r>
    </w:p>
    <w:tbl>
      <w:tblPr/>
      <w:tblGrid>
        <w:gridCol w:w="6917"/>
        <w:gridCol w:w="454"/>
        <w:gridCol w:w="1418"/>
        <w:gridCol w:w="454"/>
      </w:tblGrid>
      <w:tr>
        <w:trPr>
          <w:trHeight w:val="0" w:hRule="atLeast"/>
          <w:jc w:val="left"/>
        </w:trPr>
        <w:tc>
          <w:tcPr>
            <w:tcW w:w="69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Территории, прилегающей к объекту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</w:p>
        </w:tc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</w:t>
            </w:r>
          </w:p>
        </w:tc>
      </w:tr>
      <w:tr>
        <w:trPr>
          <w:trHeight w:val="0" w:hRule="atLeast"/>
          <w:jc w:val="left"/>
        </w:trPr>
        <w:tc>
          <w:tcPr>
            <w:tcW w:w="69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Входа (входов) в здание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</w:t>
            </w:r>
          </w:p>
        </w:tc>
      </w:tr>
      <w:tr>
        <w:trPr>
          <w:trHeight w:val="0" w:hRule="atLeast"/>
          <w:jc w:val="left"/>
        </w:trPr>
        <w:tc>
          <w:tcPr>
            <w:tcW w:w="69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Путей движения в здании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</w:t>
            </w:r>
          </w:p>
        </w:tc>
      </w:tr>
      <w:tr>
        <w:trPr>
          <w:trHeight w:val="0" w:hRule="atLeast"/>
          <w:jc w:val="left"/>
        </w:trPr>
        <w:tc>
          <w:tcPr>
            <w:tcW w:w="69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Зоны целевого назначения объекта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</w:t>
            </w:r>
          </w:p>
        </w:tc>
      </w:tr>
      <w:tr>
        <w:trPr>
          <w:trHeight w:val="0" w:hRule="atLeast"/>
          <w:jc w:val="left"/>
        </w:trPr>
        <w:tc>
          <w:tcPr>
            <w:tcW w:w="69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Санитарно-гигиенических помещений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</w:t>
            </w:r>
          </w:p>
        </w:tc>
      </w:tr>
      <w:tr>
        <w:trPr>
          <w:trHeight w:val="0" w:hRule="atLeast"/>
          <w:jc w:val="left"/>
        </w:trPr>
        <w:tc>
          <w:tcPr>
            <w:tcW w:w="69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 Системы информации (и связи) на объекте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</w:t>
            </w:r>
          </w:p>
        </w:tc>
      </w:tr>
    </w:tbl>
    <w:p>
      <w:pPr>
        <w:spacing w:before="0" w:after="3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4026"/>
        <w:gridCol w:w="623"/>
        <w:gridCol w:w="2269"/>
        <w:gridCol w:w="454"/>
        <w:gridCol w:w="1418"/>
        <w:gridCol w:w="454"/>
      </w:tblGrid>
      <w:tr>
        <w:trPr>
          <w:trHeight w:val="0" w:hRule="atLeast"/>
          <w:jc w:val="left"/>
        </w:trPr>
        <w:tc>
          <w:tcPr>
            <w:tcW w:w="464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Результаты фотофиксации на объекте</w:t>
            </w:r>
          </w:p>
        </w:tc>
        <w:tc>
          <w:tcPr>
            <w:tcW w:w="2269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</w:p>
        </w:tc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</w:t>
            </w:r>
          </w:p>
        </w:tc>
      </w:tr>
      <w:tr>
        <w:trPr>
          <w:trHeight w:val="0" w:hRule="atLeast"/>
          <w:jc w:val="left"/>
        </w:trPr>
        <w:tc>
          <w:tcPr>
            <w:tcW w:w="402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Поэтажные планы, паспорт БТИ</w:t>
            </w:r>
          </w:p>
        </w:tc>
        <w:tc>
          <w:tcPr>
            <w:tcW w:w="2892" w:type="dxa"/>
            <w:gridSpan w:val="2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здания школы</w:t>
            </w: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Другое (в том числе дополнительная информация о путях движения к объекту)  </w:t>
      </w:r>
    </w:p>
    <w:p>
      <w:pPr>
        <w:spacing w:before="0" w:after="0" w:line="240"/>
        <w:ind w:right="0" w:left="117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070"/>
        <w:gridCol w:w="5216"/>
        <w:gridCol w:w="142"/>
        <w:gridCol w:w="1701"/>
      </w:tblGrid>
      <w:tr>
        <w:trPr>
          <w:trHeight w:val="0" w:hRule="atLeast"/>
          <w:jc w:val="left"/>
        </w:trPr>
        <w:tc>
          <w:tcPr>
            <w:tcW w:w="20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pageBreakBefore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рабочей группы</w:t>
            </w:r>
          </w:p>
        </w:tc>
        <w:tc>
          <w:tcPr>
            <w:tcW w:w="521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завхоз, О.К. Ермакова 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(Должность, Ф.И.О.)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(Подпись)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2920"/>
        <w:gridCol w:w="4366"/>
        <w:gridCol w:w="142"/>
        <w:gridCol w:w="1701"/>
      </w:tblGrid>
      <w:tr>
        <w:trPr>
          <w:trHeight w:val="0" w:hRule="atLeast"/>
          <w:jc w:val="left"/>
        </w:trPr>
        <w:tc>
          <w:tcPr>
            <w:tcW w:w="29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рабочей группы</w:t>
            </w:r>
          </w:p>
        </w:tc>
        <w:tc>
          <w:tcPr>
            <w:tcW w:w="436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директор, Г.Н. Воеводина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9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(Должность, Ф.И.О.)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(Подпись)</w:t>
            </w:r>
          </w:p>
        </w:tc>
      </w:tr>
      <w:tr>
        <w:trPr>
          <w:trHeight w:val="0" w:hRule="atLeast"/>
          <w:jc w:val="left"/>
        </w:trPr>
        <w:tc>
          <w:tcPr>
            <w:tcW w:w="29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36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Учитель, Л.К. Журкина 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9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(Должность, Ф.И.О.)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(Подпись)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том числе:</w:t>
      </w:r>
    </w:p>
    <w:tbl>
      <w:tblPr/>
      <w:tblGrid>
        <w:gridCol w:w="3676"/>
        <w:gridCol w:w="3610"/>
        <w:gridCol w:w="142"/>
        <w:gridCol w:w="1701"/>
      </w:tblGrid>
      <w:tr>
        <w:trPr>
          <w:trHeight w:val="0" w:hRule="atLeast"/>
          <w:jc w:val="left"/>
        </w:trPr>
        <w:tc>
          <w:tcPr>
            <w:tcW w:w="36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представители общественных организаций инвалидов</w:t>
            </w:r>
          </w:p>
        </w:tc>
        <w:tc>
          <w:tcPr>
            <w:tcW w:w="361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председатель общества инвалидов, 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6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(Должность, Ф.И.О.)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(Подпись)</w:t>
            </w:r>
          </w:p>
        </w:tc>
      </w:tr>
      <w:tr>
        <w:trPr>
          <w:trHeight w:val="0" w:hRule="atLeast"/>
          <w:jc w:val="left"/>
        </w:trPr>
        <w:tc>
          <w:tcPr>
            <w:tcW w:w="36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61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6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(Должность, Ф.И.О.)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(Подпись)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856"/>
        <w:gridCol w:w="3969"/>
        <w:gridCol w:w="142"/>
        <w:gridCol w:w="1701"/>
      </w:tblGrid>
      <w:tr>
        <w:trPr>
          <w:trHeight w:val="0" w:hRule="atLeast"/>
          <w:jc w:val="left"/>
        </w:trPr>
        <w:tc>
          <w:tcPr>
            <w:tcW w:w="38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-17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представители администрации Первомайского МР </w:t>
            </w:r>
          </w:p>
        </w:tc>
        <w:tc>
          <w:tcPr>
            <w:tcW w:w="3969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-170" w:left="-2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начальник отдела архитектуры и градостроительства, 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8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(Должность, Ф.И.О.)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(Подпись)</w:t>
            </w:r>
          </w:p>
        </w:tc>
      </w:tr>
      <w:tr>
        <w:trPr>
          <w:trHeight w:val="0" w:hRule="atLeast"/>
          <w:jc w:val="left"/>
        </w:trPr>
        <w:tc>
          <w:tcPr>
            <w:tcW w:w="38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8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(Должность, Ф.И.О.)</w:t>
            </w:r>
          </w:p>
        </w:tc>
        <w:tc>
          <w:tcPr>
            <w:tcW w:w="1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(Подпись)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