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19050" distR="3175">
            <wp:extent cx="5940425" cy="8128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-254000</wp:posOffset>
                </wp:positionV>
                <wp:extent cx="6467475" cy="210439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210439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240" w:after="200"/>
                              <w:ind w:left="2832" w:hanging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240" w:after="200"/>
                              <w:ind w:left="2832" w:hanging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приказом от31 .08.2016 №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51/1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240" w:after="2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Положение о проведении аттестации 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240" w:after="2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на подтверждение соответствия занимаемой должности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240" w:after="20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509.25pt;height:165.7pt;mso-wrap-distance-left:9pt;mso-wrap-distance-right:9pt;mso-wrap-distance-top:0pt;mso-wrap-distance-bottom:0pt;margin-top:-20pt;mso-position-vertical-relative:text;margin-left:-20.75pt;mso-position-horizontal:center;mso-position-horizontal-relative:text">
                <v:textbox>
                  <w:txbxContent>
                    <w:p>
                      <w:pPr>
                        <w:pStyle w:val="Style20"/>
                        <w:spacing w:lineRule="auto" w:line="240" w:before="240" w:after="200"/>
                        <w:ind w:left="2832" w:hanging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 xml:space="preserve">                                     </w:t>
                      </w: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Утверждено</w:t>
                      </w:r>
                    </w:p>
                    <w:p>
                      <w:pPr>
                        <w:pStyle w:val="Style20"/>
                        <w:spacing w:lineRule="auto" w:line="240" w:before="240" w:after="200"/>
                        <w:ind w:left="2832" w:hanging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 xml:space="preserve">                                    </w:t>
                      </w: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приказом от31 .08.2016 №</w:t>
                      </w:r>
                      <w:bookmarkStart w:id="1" w:name="_GoBack"/>
                      <w:bookmarkEnd w:id="1"/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51/1</w:t>
                      </w:r>
                    </w:p>
                    <w:p>
                      <w:pPr>
                        <w:pStyle w:val="Style20"/>
                        <w:spacing w:lineRule="auto" w:line="240" w:before="240" w:after="20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</w:rPr>
                        <w:t xml:space="preserve">Положение о проведении аттестации </w:t>
                      </w:r>
                    </w:p>
                    <w:p>
                      <w:pPr>
                        <w:pStyle w:val="Style20"/>
                        <w:spacing w:lineRule="auto" w:line="240" w:before="240" w:after="20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</w:rPr>
                        <w:t>на подтверждение соответствия занимаемой должности</w:t>
                      </w:r>
                    </w:p>
                    <w:p>
                      <w:pPr>
                        <w:pStyle w:val="Style20"/>
                        <w:spacing w:lineRule="auto" w:line="240" w:before="240" w:after="20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2.7. Заседание комиссии считается правомочным, если на нем присутствует не менее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двух трети её членов и представитель выборных органов первичной профсоюзной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организации ОУ.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2.8. По результатам аттестации аттестационная комиссия ОУ принимает одно из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решений: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- соответствие занимаемой должности (указывается должность работника);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- несоответствие занимаемой должности (указывается должность работника).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2.9. Решение аттестационной комиссии оформляется протоколом, который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подписывается председателем, заместителем председателя, секретарём и членами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комиссии, принимавшими участие в голосовании.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2.10. Решение о соответствии педагогического работника занимаемой должности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принимается в случае, если за данное решение проголосовало не менее половины членов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аттестационной комиссии, присутствующих на заседании.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2.11. Порядок аттестации в целях подтверждения соответствия занимаемым должностям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не предусматривает оформление на педагогического работника аттестационного листа 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записи итогов аттестации в трудовую книжку.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2.12. Оформление результатов такой аттестации осуществляется протоколом,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подписываемым председателем, заместителем председателя, секретарем и членами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аттестационной комиссии образовательной организации, присутствовавшими 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заседании, который хранится с представлениями, дополнительными сведениями,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представленными самими педагогическими работниками, характеризующими их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профессиональную деятельность (в случае их наличия), у работодателя.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2.13. На педагогического работника, прошедшего аттестацию, не позднее двух рабочих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дней со дня ее проведения секретарем аттестационной комиссии организации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составляется выписка из протокола, содержащая сведения о фамилии, имени, отчестве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аттестуемого, наименовании его должности, дате заседания аттестационной комиссии,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результатах голосования, о принятом аттестационной комиссией решении. Работодатель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знакомит педагогического работника с выпиской из протокола заседания комиссии под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роспись в течение трех рабочих дней после ее составления. Выписка из протокола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хранится в личном деле педагогического работника.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2.14. Решение аттестационной комиссии о результатах аттестации утверждается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приказом директора ОУ.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2.15. Аттестация с целью подтверждения соответствия педагогических работников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занимаемой должности проводится один раз в 5 лет в отношении педагогических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работников, не имеющих квалификационных категорий (первой или высшей).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2.16. Аттестации не подлежат: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- педагогические работники, проработавшие в занимаемой должности менее двух лет 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организации, в которой проводится аттестация;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- беременные женщины;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- женщины, находящиеся в отпуске по беременности и родам;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- педагогические работники, находящиеся в отпуске по уходу за ребенком до достижения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им возраста трех лет;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- отсутствовавшие на рабочем месте более четырех месяцев подряд в связи с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заболеванием.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Аттестация педагогических работников, предусмотренных подпунктами «г» и «д»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настоящего пункта, возможна не ранее чем через два года после их выхода из указанных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отпусков.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2.17. Основанием для проведения аттестации педагогических работников с целью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подтверждения соответствия занимаемой должности (далее – аттестация педагогических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работников на соответствие) является представление работодателя.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2.18. Представление работодателя должно содержать мотивированную всестороннюю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объективную оценку профессиональных, деловых качеств педагогического работника,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результатов его профессиональной деятельности на основе квалификационной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характеристики по занимаемой должности, информацию о прохождении педагогическим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работников повышения квалификации, в том числе по направлению работодателя, за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период, предшествующий аттестации, сведения о результатах предыдущих аттестаций.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С представлением педагогический работник должен быть ознакомлен работодателем под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роспись не позднее чем за 30 дней до дня проведения аттестации. После ознакомления с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представлением педагогический работник имеет право представить в аттестационную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комиссию дополнительные сведения, характеризующие его трудовую деятельность за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период с даты предыдущей аттестации (при первичной аттестации – с даты поступления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на работу).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2.19. В случае признания педагогического работника по результатам аттестации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несоответствующим занимаемой должности вследствие недостаточной квалификации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трудовой договор с ним может быть расторгнут в соответствии с пунктом 3 части 1 статья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81 Трудового кодекса Российской Федерации. Увольнение по данному основанию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допускается, если невозможно перевести педагогического работника с его письменного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согласия на другую имеющуюся у работодателя работу (как вакантную должность или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работу, соответствующую квалификации работника, так и вакантную нижестоящую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должность или нижеоплачиваемую работу), которую работник может выполнять с учетом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его состояния здоровья (часть 3 статья 81 Трудового кодекса Российской Федерации).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cs="Times New Roman" w:ascii="Times New Roman" w:hAnsi="Times New Roman"/>
          <w:color w:val="0F243E"/>
          <w:sz w:val="24"/>
          <w:szCs w:val="24"/>
        </w:rPr>
        <w:t>2.20. Результаты аттестации педагогические работники вправе обжаловать в</w:t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color w:val="0F243E"/>
          <w:sz w:val="24"/>
          <w:szCs w:val="24"/>
        </w:rPr>
        <w:t>соответствии с законодательством РФ.</w:t>
      </w:r>
      <w:r>
        <w:rPr>
          <w:rFonts w:cs="Times New Roman" w:ascii="Times New Roman" w:hAnsi="Times New Roman"/>
          <w:color w:val="000000"/>
          <w:sz w:val="20"/>
          <w:szCs w:val="20"/>
        </w:rPr>
        <w:t>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3cf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d178d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d178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LibreOffice/5.2.2.2$Linux_x86 LibreOffice_project/20m0$Build-2</Application>
  <Pages>3</Pages>
  <Words>587</Words>
  <Characters>4484</Characters>
  <CharactersWithSpaces>5070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2018-11-24T17:07:00Z</dcterms:created>
  <dc:creator>User</dc:creator>
  <dc:description/>
  <dc:language>ru-RU</dc:language>
  <cp:lastModifiedBy/>
  <cp:lastPrinted>2018-12-02T10:11:00Z</cp:lastPrinted>
  <dcterms:modified xsi:type="dcterms:W3CDTF">2018-12-05T10:29:12Z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